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4DD1" w14:textId="3DEFD8B4" w:rsidR="00CB2EB4" w:rsidRDefault="00CB2EB4" w:rsidP="00451BB4">
      <w:pPr>
        <w:jc w:val="both"/>
      </w:pPr>
    </w:p>
    <w:p w14:paraId="35593D1B" w14:textId="3B8A1085" w:rsidR="00910003" w:rsidRDefault="00910003" w:rsidP="00451BB4">
      <w:pPr>
        <w:jc w:val="both"/>
      </w:pPr>
    </w:p>
    <w:p w14:paraId="3AA8A4BE" w14:textId="72C4F279" w:rsidR="00910003" w:rsidRDefault="00910003" w:rsidP="00451BB4">
      <w:pPr>
        <w:jc w:val="both"/>
      </w:pPr>
    </w:p>
    <w:p w14:paraId="089709EA" w14:textId="25641686" w:rsidR="00910003" w:rsidRDefault="00910003" w:rsidP="00451BB4">
      <w:pPr>
        <w:jc w:val="both"/>
      </w:pPr>
    </w:p>
    <w:p w14:paraId="0BC0D538" w14:textId="7FC08434" w:rsidR="00910003" w:rsidRDefault="00910003" w:rsidP="00451BB4">
      <w:pPr>
        <w:jc w:val="both"/>
      </w:pPr>
    </w:p>
    <w:p w14:paraId="179CCE4E" w14:textId="75A35349" w:rsidR="00910003" w:rsidRDefault="00910003" w:rsidP="00451BB4">
      <w:pPr>
        <w:jc w:val="both"/>
      </w:pPr>
    </w:p>
    <w:p w14:paraId="15BF0644" w14:textId="5C602429" w:rsidR="00910003" w:rsidRDefault="00910003" w:rsidP="00451BB4">
      <w:pPr>
        <w:jc w:val="both"/>
      </w:pPr>
    </w:p>
    <w:p w14:paraId="6F582158" w14:textId="23040EC1" w:rsidR="00910003" w:rsidRDefault="00910003" w:rsidP="00451BB4">
      <w:pPr>
        <w:jc w:val="both"/>
      </w:pPr>
    </w:p>
    <w:p w14:paraId="15A070AF" w14:textId="75EBA6AA" w:rsidR="00910003" w:rsidRPr="00AD234C" w:rsidRDefault="00910003" w:rsidP="00451BB4">
      <w:pPr>
        <w:spacing w:after="12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AD234C">
        <w:rPr>
          <w:rFonts w:cstheme="minorHAnsi"/>
          <w:b/>
          <w:bCs/>
          <w:sz w:val="28"/>
          <w:szCs w:val="28"/>
        </w:rPr>
        <w:t xml:space="preserve">Irena Rej o Funduszu Medycznym: </w:t>
      </w:r>
      <w:r>
        <w:rPr>
          <w:rFonts w:cstheme="minorHAnsi"/>
          <w:b/>
          <w:bCs/>
          <w:sz w:val="28"/>
          <w:szCs w:val="28"/>
        </w:rPr>
        <w:t>pacjenci nie mogą czekać</w:t>
      </w:r>
    </w:p>
    <w:p w14:paraId="470FB507" w14:textId="77777777" w:rsidR="00910003" w:rsidRPr="00451BB4" w:rsidRDefault="00910003" w:rsidP="00451BB4">
      <w:pPr>
        <w:spacing w:after="12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7BEB6B9" w14:textId="711B2495" w:rsidR="00451BB4" w:rsidRPr="00451BB4" w:rsidRDefault="00910003" w:rsidP="00451BB4">
      <w:pPr>
        <w:jc w:val="both"/>
        <w:rPr>
          <w:rFonts w:eastAsia="Times New Roman" w:cs="Times New Roman"/>
          <w:color w:val="000000" w:themeColor="text1"/>
          <w:lang w:eastAsia="pl-PL"/>
        </w:rPr>
      </w:pPr>
      <w:r w:rsidRPr="00451BB4">
        <w:rPr>
          <w:rFonts w:cstheme="minorHAnsi"/>
          <w:b/>
          <w:bCs/>
          <w:color w:val="000000" w:themeColor="text1"/>
        </w:rPr>
        <w:t xml:space="preserve">Fundusz Medyczny z założenia miał finansować niezbędne leczenie dla najbardziej potrzebujących chorych. Dodatkowe środki powinny być gwarantem lepszego dostępu do skutecznych leków. Jak można go ocenić z perspektywy roku od wejścia w życie ustawy? </w:t>
      </w:r>
      <w:r w:rsidR="00451BB4" w:rsidRPr="00451BB4">
        <w:rPr>
          <w:rFonts w:cstheme="minorHAnsi"/>
          <w:b/>
          <w:bCs/>
          <w:color w:val="000000" w:themeColor="text1"/>
        </w:rPr>
        <w:t xml:space="preserve">– </w:t>
      </w:r>
      <w:r w:rsidR="00451BB4">
        <w:rPr>
          <w:rFonts w:cstheme="minorHAnsi"/>
          <w:b/>
          <w:bCs/>
          <w:color w:val="000000" w:themeColor="text1"/>
        </w:rPr>
        <w:t>koment</w:t>
      </w:r>
      <w:r w:rsidR="006D7D63">
        <w:rPr>
          <w:rFonts w:cstheme="minorHAnsi"/>
          <w:b/>
          <w:bCs/>
          <w:color w:val="000000" w:themeColor="text1"/>
        </w:rPr>
        <w:t>arz</w:t>
      </w:r>
      <w:r w:rsidR="00451BB4">
        <w:rPr>
          <w:rFonts w:cstheme="minorHAnsi"/>
          <w:b/>
          <w:bCs/>
          <w:color w:val="000000" w:themeColor="text1"/>
        </w:rPr>
        <w:t xml:space="preserve"> </w:t>
      </w:r>
      <w:r w:rsidR="00451BB4" w:rsidRPr="00451BB4">
        <w:rPr>
          <w:rFonts w:eastAsia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>Iren</w:t>
      </w:r>
      <w:r w:rsidR="006D7D63">
        <w:rPr>
          <w:rFonts w:eastAsia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y </w:t>
      </w:r>
      <w:r w:rsidR="00451BB4" w:rsidRPr="00451BB4">
        <w:rPr>
          <w:rFonts w:eastAsia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Rej, prezes Izby Gospodarczej „FARMACJA POLSKA”. </w:t>
      </w:r>
    </w:p>
    <w:p w14:paraId="6DC0D217" w14:textId="77777777" w:rsidR="00910003" w:rsidRDefault="00910003" w:rsidP="00451BB4">
      <w:pPr>
        <w:spacing w:after="120" w:line="276" w:lineRule="auto"/>
        <w:jc w:val="both"/>
        <w:rPr>
          <w:rFonts w:cstheme="minorHAnsi"/>
          <w:b/>
          <w:bCs/>
        </w:rPr>
      </w:pPr>
    </w:p>
    <w:p w14:paraId="1948B5BE" w14:textId="77777777" w:rsidR="00910003" w:rsidRPr="00AD234C" w:rsidRDefault="00910003" w:rsidP="00451BB4">
      <w:pPr>
        <w:spacing w:after="120" w:line="276" w:lineRule="auto"/>
        <w:jc w:val="both"/>
        <w:rPr>
          <w:rFonts w:cstheme="minorHAnsi"/>
        </w:rPr>
      </w:pPr>
      <w:r w:rsidRPr="00363E60">
        <w:rPr>
          <w:rFonts w:cstheme="minorHAnsi"/>
        </w:rPr>
        <w:t>Niestety, nie da się tego zrobić. Oceniać można bowiem tylko coś, co funkcjonuje.</w:t>
      </w:r>
      <w:r>
        <w:rPr>
          <w:rFonts w:cstheme="minorHAnsi"/>
        </w:rPr>
        <w:t xml:space="preserve"> </w:t>
      </w:r>
      <w:r w:rsidRPr="00AD234C">
        <w:rPr>
          <w:rFonts w:cstheme="minorHAnsi"/>
        </w:rPr>
        <w:t xml:space="preserve">Zgodnie </w:t>
      </w:r>
      <w:r>
        <w:rPr>
          <w:rFonts w:cstheme="minorHAnsi"/>
        </w:rPr>
        <w:br/>
      </w:r>
      <w:r w:rsidRPr="00AD234C">
        <w:rPr>
          <w:rFonts w:cstheme="minorHAnsi"/>
        </w:rPr>
        <w:t xml:space="preserve">z informacją Ministerstwa Zdrowia, w okresie styczeń-wrzesień 2021 r. na Fundusz Medyczny wydano jedynie 171 mln zł z 1,8 mld zł zaplanowanych na ten cel w budżecie. Jednocześnie limit wydatków na cały rok był ponad dwukrotnie większy, wynosząc 4,2 mld zł. Informacja </w:t>
      </w:r>
      <w:r>
        <w:rPr>
          <w:rFonts w:cstheme="minorHAnsi"/>
        </w:rPr>
        <w:br/>
      </w:r>
      <w:r w:rsidRPr="00AD234C">
        <w:rPr>
          <w:rFonts w:cstheme="minorHAnsi"/>
        </w:rPr>
        <w:t xml:space="preserve">o niewykorzystanych miliardach złotych przeznaczonych na ten cel wzbudziła nasze duże zaniepokojenie. Jest to działanie niezrozumiałe w kontekście niezaspokojonych pilnych potrzeb zdrowotnych polskich pacjentów. </w:t>
      </w:r>
    </w:p>
    <w:p w14:paraId="1570F765" w14:textId="77777777" w:rsidR="00910003" w:rsidRPr="00AD234C" w:rsidRDefault="00910003" w:rsidP="00451BB4">
      <w:pPr>
        <w:spacing w:after="120" w:line="276" w:lineRule="auto"/>
        <w:jc w:val="both"/>
        <w:rPr>
          <w:rFonts w:cstheme="minorHAnsi"/>
        </w:rPr>
      </w:pPr>
      <w:r w:rsidRPr="00AD234C">
        <w:rPr>
          <w:rFonts w:cstheme="minorHAnsi"/>
        </w:rPr>
        <w:t>Ze względu na całkowitą bezwładność w odniesieniu do wydatkowania środków przeznaczonych na Fundusz Medyczny, do dyspozycji Ministra Finansów pozostaje 6 mld zł. Popieramy apel Federacji Przedsiębiorców Polskich i organizacji pacjenckich, aby niewykorzystane środki trafiły w formie dotacji do NFZ. Jak najszybciej powinny rozpocząć się prace nad nowelizacją tej ustawy. Izba Gospodarcza „Farmacja Polska” w najbliższym czasie udostępni postulaty</w:t>
      </w:r>
      <w:r>
        <w:rPr>
          <w:rFonts w:cstheme="minorHAnsi"/>
        </w:rPr>
        <w:t xml:space="preserve"> w tym zakresie.</w:t>
      </w:r>
      <w:r w:rsidRPr="00AD234C">
        <w:rPr>
          <w:rFonts w:cstheme="minorHAnsi"/>
        </w:rPr>
        <w:t xml:space="preserve"> </w:t>
      </w:r>
      <w:r>
        <w:rPr>
          <w:rFonts w:cstheme="minorHAnsi"/>
        </w:rPr>
        <w:t xml:space="preserve">Strona społeczna powinna mieć możliwość wzięcia udziału w konsultacjach dotyczących tej regulacji. </w:t>
      </w:r>
      <w:r w:rsidRPr="00AD234C">
        <w:rPr>
          <w:rFonts w:cstheme="minorHAnsi"/>
        </w:rPr>
        <w:t xml:space="preserve">Tylko jawność i przejrzystość wydatkowania tych pieniędzy pozwoli na zapewnienie realnej pomocy tysiącom pacjentów. </w:t>
      </w:r>
    </w:p>
    <w:p w14:paraId="29CF881A" w14:textId="77777777" w:rsidR="00910003" w:rsidRDefault="00910003" w:rsidP="00451BB4">
      <w:pPr>
        <w:spacing w:after="120" w:line="276" w:lineRule="auto"/>
        <w:jc w:val="both"/>
        <w:rPr>
          <w:rFonts w:cstheme="minorHAnsi"/>
        </w:rPr>
      </w:pPr>
      <w:r w:rsidRPr="00AD234C">
        <w:rPr>
          <w:rFonts w:cstheme="minorHAnsi"/>
        </w:rPr>
        <w:t>W ramach Funduszu Medycznego do tej pory nie udostępniono nowych technologii lekowych, a Ministerstwo Zdrowia znacznie okroiło listę leków o wysokiej skuteczności klinicznej. Ostatecznie znalazło się na niej tylko 14 terapii z pierwotnej liczby 35 pozycji. Doceniamy fakt, że innowacyjne leki są w Polsce wprowadzane</w:t>
      </w:r>
      <w:r>
        <w:rPr>
          <w:rFonts w:cstheme="minorHAnsi"/>
        </w:rPr>
        <w:t xml:space="preserve"> do refundacji</w:t>
      </w:r>
      <w:r w:rsidRPr="00AD234C">
        <w:rPr>
          <w:rFonts w:cstheme="minorHAnsi"/>
        </w:rPr>
        <w:t>, jednak dzieje się to</w:t>
      </w:r>
      <w:r>
        <w:rPr>
          <w:rFonts w:cstheme="minorHAnsi"/>
        </w:rPr>
        <w:t xml:space="preserve"> wciąż</w:t>
      </w:r>
      <w:r w:rsidRPr="00AD234C">
        <w:rPr>
          <w:rFonts w:cstheme="minorHAnsi"/>
        </w:rPr>
        <w:t xml:space="preserve"> ze znacznym opóźnieniem – często kilku lat w porównaniu do sytuacji w innych państwach Unii Europejskiej. </w:t>
      </w:r>
      <w:r>
        <w:rPr>
          <w:rFonts w:cstheme="minorHAnsi"/>
        </w:rPr>
        <w:t>Fundusz Medyczny miał służyć skróceniu tego okresu, jednak rozpatrywanie wniosków na podstawie nowych przepisów okazało się wyjątkowo czasochłonne. Dość powiedzieć, że po roku od wejścia w życie ustawy ani jeden pacjent nie dostał leku z wykazu technologii lekowych o wysokim poziomie innowacyjności lub wysokiej wartości klinicznej.</w:t>
      </w:r>
    </w:p>
    <w:p w14:paraId="19A51FF2" w14:textId="77777777" w:rsidR="00910003" w:rsidRPr="00AD234C" w:rsidRDefault="00910003" w:rsidP="00451BB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Procesy administracyjne są przewlekłe</w:t>
      </w:r>
      <w:r w:rsidRPr="00AD234C">
        <w:rPr>
          <w:rFonts w:cstheme="minorHAnsi"/>
        </w:rPr>
        <w:t xml:space="preserve">, podczas gdy chorzy czekają na niezbędne leczenie. Niestety, pacjenci nie mają czasu, by czekać. Jest to szczególnie istotne w przypadku kosztownych terapii dla pacjentów z chorobami rzadkimi. Przykładem są genetyczne wady wzroku, w których nowoczesne terapie mogą przywrócić wzrok chociażby do poziomu rozróżniania kształtów. W tej grupie są najczęściej dzieci, dla których leczenie we wczesnym okresie choroby daje szansę zahamowania jej rozwoju i polepszenie standardu życia </w:t>
      </w:r>
      <w:r>
        <w:rPr>
          <w:rFonts w:cstheme="minorHAnsi"/>
        </w:rPr>
        <w:br/>
      </w:r>
      <w:r w:rsidRPr="00AD234C">
        <w:rPr>
          <w:rFonts w:cstheme="minorHAnsi"/>
        </w:rPr>
        <w:t xml:space="preserve">w przyszłości. Brak działania w tym obszarze bezpowrotnie zamyka im drogę do lepszego życia. </w:t>
      </w:r>
    </w:p>
    <w:p w14:paraId="6EC739DD" w14:textId="77777777" w:rsidR="00910003" w:rsidRPr="00AD234C" w:rsidRDefault="00910003" w:rsidP="00451BB4">
      <w:pPr>
        <w:spacing w:after="120" w:line="276" w:lineRule="auto"/>
        <w:jc w:val="both"/>
        <w:rPr>
          <w:rFonts w:cstheme="minorHAnsi"/>
        </w:rPr>
      </w:pPr>
      <w:r w:rsidRPr="00AD234C">
        <w:rPr>
          <w:rFonts w:cstheme="minorHAnsi"/>
        </w:rPr>
        <w:t xml:space="preserve">W ustawie o Funduszu Medycznym znalazło się </w:t>
      </w:r>
      <w:r>
        <w:rPr>
          <w:rFonts w:cstheme="minorHAnsi"/>
        </w:rPr>
        <w:t>wiele</w:t>
      </w:r>
      <w:r w:rsidRPr="00AD234C">
        <w:rPr>
          <w:rFonts w:cstheme="minorHAnsi"/>
        </w:rPr>
        <w:t xml:space="preserve"> innych </w:t>
      </w:r>
      <w:r>
        <w:rPr>
          <w:rFonts w:cstheme="minorHAnsi"/>
        </w:rPr>
        <w:t>działań</w:t>
      </w:r>
      <w:r w:rsidRPr="00AD234C">
        <w:rPr>
          <w:rFonts w:cstheme="minorHAnsi"/>
        </w:rPr>
        <w:t>, m.in. Ratunkowy Dostęp do Technologii Lekowych</w:t>
      </w:r>
      <w:r>
        <w:rPr>
          <w:rFonts w:cstheme="minorHAnsi"/>
        </w:rPr>
        <w:t xml:space="preserve"> (RDTL)</w:t>
      </w:r>
      <w:r w:rsidRPr="00AD234C">
        <w:rPr>
          <w:rFonts w:cstheme="minorHAnsi"/>
        </w:rPr>
        <w:t>. Już teraz wiemy, że wykorzystano zaledwie 25% pieniędzy przeznaczonych na ten cel. P</w:t>
      </w:r>
      <w:r>
        <w:rPr>
          <w:rFonts w:cstheme="minorHAnsi"/>
        </w:rPr>
        <w:t>owody</w:t>
      </w:r>
      <w:r w:rsidRPr="00AD234C">
        <w:rPr>
          <w:rFonts w:cstheme="minorHAnsi"/>
        </w:rPr>
        <w:t xml:space="preserve"> niepowodzenia RDTL znajduję w przyczynach administracyjnych</w:t>
      </w:r>
      <w:r>
        <w:rPr>
          <w:rFonts w:cstheme="minorHAnsi"/>
        </w:rPr>
        <w:t xml:space="preserve"> oraz braku odpowiedniej komunikacji</w:t>
      </w:r>
      <w:r w:rsidRPr="00AD234C">
        <w:rPr>
          <w:rFonts w:cstheme="minorHAnsi"/>
        </w:rPr>
        <w:t>. Problemem wielu zapisów legislacyjnych jest ich poziom skomplikowania</w:t>
      </w:r>
      <w:r>
        <w:rPr>
          <w:rFonts w:cstheme="minorHAnsi"/>
        </w:rPr>
        <w:t xml:space="preserve">. </w:t>
      </w:r>
      <w:r w:rsidRPr="00AD234C">
        <w:rPr>
          <w:rFonts w:cstheme="minorHAnsi"/>
        </w:rPr>
        <w:t>Procedura powinna być zrozumiała dla interesariuszy na każdym szczeblu, a proces podejmowania decyzji możliwie szybki, zwłaszcza, że mówimy o sytuacjach wymagających błyskawicznego działania</w:t>
      </w:r>
      <w:r>
        <w:rPr>
          <w:rFonts w:cstheme="minorHAnsi"/>
        </w:rPr>
        <w:t xml:space="preserve"> na ratunek</w:t>
      </w:r>
      <w:r w:rsidRPr="00AD234C">
        <w:rPr>
          <w:rFonts w:cstheme="minorHAnsi"/>
        </w:rPr>
        <w:t xml:space="preserve">. </w:t>
      </w:r>
    </w:p>
    <w:p w14:paraId="6C03C0E7" w14:textId="77777777" w:rsidR="00910003" w:rsidRPr="00AD234C" w:rsidRDefault="00910003" w:rsidP="00451BB4">
      <w:pPr>
        <w:spacing w:after="120" w:line="276" w:lineRule="auto"/>
        <w:jc w:val="both"/>
        <w:rPr>
          <w:rFonts w:cstheme="minorHAnsi"/>
        </w:rPr>
      </w:pPr>
      <w:r w:rsidRPr="00AD234C">
        <w:rPr>
          <w:rFonts w:cstheme="minorHAnsi"/>
        </w:rPr>
        <w:t xml:space="preserve">Jednocześnie dostrzegamy duże dysproporcje pomiędzy wykorzystaniem środków RDTL </w:t>
      </w:r>
      <w:r>
        <w:rPr>
          <w:rFonts w:cstheme="minorHAnsi"/>
        </w:rPr>
        <w:br/>
      </w:r>
      <w:r w:rsidRPr="00AD234C">
        <w:rPr>
          <w:rFonts w:cstheme="minorHAnsi"/>
        </w:rPr>
        <w:t>w poszczególnych województwach. W mojej opinii konieczne jest regularne podawanie informacji o poziomie wykorzystanych środków do publicznej wiadomości</w:t>
      </w:r>
      <w:r>
        <w:rPr>
          <w:rFonts w:cstheme="minorHAnsi"/>
        </w:rPr>
        <w:t xml:space="preserve"> właśnie na poziomie regionalnym</w:t>
      </w:r>
      <w:r w:rsidRPr="00AD234C">
        <w:rPr>
          <w:rFonts w:cstheme="minorHAnsi"/>
        </w:rPr>
        <w:t>. Duże utrudnienie dla szpitali stanowi również ograniczenie RDTL tylko do określonego poziomu referencyjności szpitala (pierwszy i drugi) oraz lista leków, które nie mogą być stosowane w ramach RDTL. Jeżeli procedura jest z założenia ratunkowa, powinna obejmować wszystkie dostępne terapie</w:t>
      </w:r>
      <w:r>
        <w:rPr>
          <w:rFonts w:cstheme="minorHAnsi"/>
        </w:rPr>
        <w:t xml:space="preserve"> i dla wszystkich potrzebujących</w:t>
      </w:r>
      <w:r w:rsidRPr="00AD234C">
        <w:rPr>
          <w:rFonts w:cstheme="minorHAnsi"/>
        </w:rPr>
        <w:t>. W powyższych obszarach należy niezwłocznie dokonać niezbędnych zmian.</w:t>
      </w:r>
    </w:p>
    <w:p w14:paraId="670C543A" w14:textId="77777777" w:rsidR="00910003" w:rsidRPr="00AD234C" w:rsidRDefault="00910003" w:rsidP="00451BB4">
      <w:pPr>
        <w:spacing w:after="120" w:line="276" w:lineRule="auto"/>
        <w:jc w:val="both"/>
        <w:rPr>
          <w:rFonts w:cstheme="minorHAnsi"/>
        </w:rPr>
      </w:pPr>
      <w:r w:rsidRPr="00AD234C">
        <w:rPr>
          <w:rFonts w:cstheme="minorHAnsi"/>
        </w:rPr>
        <w:t xml:space="preserve">W centrum wszystkich działań realizowanych w obszarze ochrony zdrowia zawsze powinni być pacjenci. Przykład Funduszu Medycznego pokazuje, że potrzebna jest większa empatia po stronie rządzących, która pozwoli poprawić sytuację w ochronie zdrowia. Musimy mówić głośno o problemach, by doprowadzić do realnych zmian, które pozytywnie wpłyną na sytuację chorych.   </w:t>
      </w:r>
    </w:p>
    <w:p w14:paraId="5F082E14" w14:textId="77777777" w:rsidR="00910003" w:rsidRPr="00AD234C" w:rsidRDefault="00910003" w:rsidP="00451BB4">
      <w:pPr>
        <w:spacing w:line="276" w:lineRule="auto"/>
        <w:jc w:val="both"/>
      </w:pPr>
    </w:p>
    <w:p w14:paraId="57DC9C84" w14:textId="77777777" w:rsidR="00910003" w:rsidRPr="00AD234C" w:rsidRDefault="00910003" w:rsidP="00451BB4">
      <w:pPr>
        <w:spacing w:line="276" w:lineRule="auto"/>
        <w:jc w:val="both"/>
      </w:pPr>
      <w:r w:rsidRPr="00AD234C">
        <w:t xml:space="preserve"> </w:t>
      </w:r>
    </w:p>
    <w:p w14:paraId="6DB6B73C" w14:textId="77777777" w:rsidR="00910003" w:rsidRPr="002A5195" w:rsidRDefault="00910003" w:rsidP="00451BB4">
      <w:pPr>
        <w:jc w:val="both"/>
      </w:pPr>
    </w:p>
    <w:sectPr w:rsidR="00910003" w:rsidRPr="002A5195" w:rsidSect="002D6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682B" w14:textId="77777777" w:rsidR="00CF6461" w:rsidRDefault="00CF6461" w:rsidP="002D673D">
      <w:r>
        <w:separator/>
      </w:r>
    </w:p>
  </w:endnote>
  <w:endnote w:type="continuationSeparator" w:id="0">
    <w:p w14:paraId="605DFCB1" w14:textId="77777777" w:rsidR="00CF6461" w:rsidRDefault="00CF6461" w:rsidP="002D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1EA3" w14:textId="77777777" w:rsidR="00862004" w:rsidRDefault="008620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435021"/>
      <w:docPartObj>
        <w:docPartGallery w:val="Page Numbers (Bottom of Page)"/>
        <w:docPartUnique/>
      </w:docPartObj>
    </w:sdtPr>
    <w:sdtEndPr/>
    <w:sdtContent>
      <w:p w14:paraId="4A867095" w14:textId="068BA640" w:rsidR="00862004" w:rsidRDefault="008620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10FF9" w14:textId="77777777" w:rsidR="00862004" w:rsidRDefault="008620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FBE5" w14:textId="77777777" w:rsidR="00862004" w:rsidRDefault="00862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6122" w14:textId="77777777" w:rsidR="00CF6461" w:rsidRDefault="00CF6461" w:rsidP="002D673D">
      <w:r>
        <w:separator/>
      </w:r>
    </w:p>
  </w:footnote>
  <w:footnote w:type="continuationSeparator" w:id="0">
    <w:p w14:paraId="5A635436" w14:textId="77777777" w:rsidR="00CF6461" w:rsidRDefault="00CF6461" w:rsidP="002D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EA7C" w14:textId="77777777" w:rsidR="00862004" w:rsidRDefault="008620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2A4F" w14:textId="77777777" w:rsidR="002D673D" w:rsidRDefault="002D673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7F0F0A" wp14:editId="7570BA69">
          <wp:simplePos x="0" y="0"/>
          <wp:positionH relativeFrom="column">
            <wp:posOffset>-887603</wp:posOffset>
          </wp:positionH>
          <wp:positionV relativeFrom="paragraph">
            <wp:posOffset>12192</wp:posOffset>
          </wp:positionV>
          <wp:extent cx="7547513" cy="10667998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13" cy="1066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B45B" w14:textId="77777777" w:rsidR="002D673D" w:rsidRDefault="002D673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AC4ECD" wp14:editId="6D57BD4D">
          <wp:simplePos x="0" y="0"/>
          <wp:positionH relativeFrom="column">
            <wp:posOffset>-887603</wp:posOffset>
          </wp:positionH>
          <wp:positionV relativeFrom="paragraph">
            <wp:posOffset>1</wp:posOffset>
          </wp:positionV>
          <wp:extent cx="7547514" cy="106679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14" cy="1066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6EA8"/>
    <w:multiLevelType w:val="hybridMultilevel"/>
    <w:tmpl w:val="E90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05"/>
    <w:rsid w:val="00000982"/>
    <w:rsid w:val="00157867"/>
    <w:rsid w:val="002842A8"/>
    <w:rsid w:val="002A5195"/>
    <w:rsid w:val="002D673D"/>
    <w:rsid w:val="00355811"/>
    <w:rsid w:val="00387835"/>
    <w:rsid w:val="0039557D"/>
    <w:rsid w:val="003A5E53"/>
    <w:rsid w:val="00451BB4"/>
    <w:rsid w:val="00577C05"/>
    <w:rsid w:val="005D3989"/>
    <w:rsid w:val="00627849"/>
    <w:rsid w:val="006D7D63"/>
    <w:rsid w:val="00753F72"/>
    <w:rsid w:val="00787FA9"/>
    <w:rsid w:val="007E612B"/>
    <w:rsid w:val="00862004"/>
    <w:rsid w:val="00910003"/>
    <w:rsid w:val="00AC7633"/>
    <w:rsid w:val="00B361C0"/>
    <w:rsid w:val="00BC09B4"/>
    <w:rsid w:val="00CB2EB4"/>
    <w:rsid w:val="00CF6461"/>
    <w:rsid w:val="00F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BA1FC"/>
  <w15:chartTrackingRefBased/>
  <w15:docId w15:val="{2F5226C1-E244-4912-A9DF-7265F7D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73D"/>
  </w:style>
  <w:style w:type="paragraph" w:styleId="Stopka">
    <w:name w:val="footer"/>
    <w:basedOn w:val="Normalny"/>
    <w:link w:val="StopkaZnak"/>
    <w:uiPriority w:val="99"/>
    <w:unhideWhenUsed/>
    <w:rsid w:val="002D6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73D"/>
  </w:style>
  <w:style w:type="paragraph" w:styleId="Akapitzlist">
    <w:name w:val="List Paragraph"/>
    <w:basedOn w:val="Normalny"/>
    <w:uiPriority w:val="34"/>
    <w:qFormat/>
    <w:rsid w:val="003955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1BB4"/>
    <w:rPr>
      <w:b/>
      <w:bCs/>
    </w:rPr>
  </w:style>
  <w:style w:type="character" w:customStyle="1" w:styleId="imm-highlight">
    <w:name w:val="imm-highlight"/>
    <w:basedOn w:val="Domylnaczcionkaakapitu"/>
    <w:rsid w:val="0045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\AppData\Local\Microsoft\Windows\INetCache\Content.Outlook\56QV2GSN\papier%20firmowy%20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DB799-ED1C-BC4F-B672-60A7B357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C:\Users\marzena\AppData\Local\Microsoft\Windows\INetCache\Content.Outlook\56QV2GSN\papier firmowy 4.dotx</Template>
  <TotalTime>1</TotalTime>
  <Pages>2</Pages>
  <Words>621</Words>
  <Characters>4032</Characters>
  <Application>Microsoft Office Word</Application>
  <DocSecurity>0</DocSecurity>
  <Lines>69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Błaziak</cp:lastModifiedBy>
  <cp:revision>5</cp:revision>
  <cp:lastPrinted>2021-01-28T08:35:00Z</cp:lastPrinted>
  <dcterms:created xsi:type="dcterms:W3CDTF">2021-11-26T14:26:00Z</dcterms:created>
  <dcterms:modified xsi:type="dcterms:W3CDTF">2021-11-29T08:42:00Z</dcterms:modified>
  <cp:category/>
</cp:coreProperties>
</file>